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01B6" w:rsidRPr="0098563F" w:rsidRDefault="008224CC" w:rsidP="008224CC">
      <w:pPr>
        <w:jc w:val="both"/>
        <w:rPr>
          <w:rFonts w:ascii="Times New Roman" w:hAnsi="Times New Roman" w:cs="Times New Roman"/>
          <w:b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D571E" w:rsidRPr="0098563F" w:rsidRDefault="00AD571E" w:rsidP="00973042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51B766B" wp14:editId="099A8BE4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563F">
        <w:rPr>
          <w:rFonts w:ascii="Times New Roman" w:hAnsi="Times New Roman" w:cs="Times New Roman"/>
          <w:b/>
        </w:rPr>
        <w:t xml:space="preserve">MAS Šumperský venkov, </w:t>
      </w:r>
      <w:proofErr w:type="spellStart"/>
      <w:r w:rsidRPr="0098563F">
        <w:rPr>
          <w:rFonts w:ascii="Times New Roman" w:hAnsi="Times New Roman" w:cs="Times New Roman"/>
          <w:b/>
        </w:rPr>
        <w:t>z.s</w:t>
      </w:r>
      <w:proofErr w:type="spellEnd"/>
      <w:r w:rsidRPr="0098563F">
        <w:rPr>
          <w:rFonts w:ascii="Times New Roman" w:hAnsi="Times New Roman" w:cs="Times New Roman"/>
          <w:b/>
        </w:rPr>
        <w:t>. ve spolupráci s MAS Horní Pomoraví o.p.s.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 xml:space="preserve">Vás srdečně zve na </w:t>
      </w: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D96" w:rsidRPr="00E22743" w:rsidRDefault="00917D96" w:rsidP="00917D9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E22743">
        <w:rPr>
          <w:rFonts w:ascii="Times New Roman" w:hAnsi="Times New Roman" w:cs="Times New Roman"/>
          <w:b/>
          <w:sz w:val="36"/>
          <w:szCs w:val="28"/>
        </w:rPr>
        <w:t xml:space="preserve">Setkání členů pracovních skupiny </w:t>
      </w:r>
      <w:r>
        <w:rPr>
          <w:rFonts w:ascii="Times New Roman" w:hAnsi="Times New Roman" w:cs="Times New Roman"/>
          <w:b/>
          <w:sz w:val="36"/>
          <w:szCs w:val="28"/>
        </w:rPr>
        <w:t>P</w:t>
      </w:r>
      <w:r w:rsidRPr="00917D96">
        <w:rPr>
          <w:rFonts w:ascii="Times New Roman" w:hAnsi="Times New Roman" w:cs="Times New Roman"/>
          <w:b/>
          <w:sz w:val="36"/>
          <w:szCs w:val="28"/>
        </w:rPr>
        <w:t>ro rovné příležitosti</w:t>
      </w:r>
    </w:p>
    <w:p w:rsidR="00917D96" w:rsidRPr="0098563F" w:rsidRDefault="00917D96" w:rsidP="00917D9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v rámci projektu</w:t>
      </w:r>
      <w:r w:rsidRPr="0098563F">
        <w:rPr>
          <w:rFonts w:ascii="Times New Roman" w:hAnsi="Times New Roman" w:cs="Times New Roman"/>
          <w:sz w:val="24"/>
          <w:szCs w:val="24"/>
        </w:rPr>
        <w:t xml:space="preserve"> 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</w:rPr>
      </w:pPr>
    </w:p>
    <w:p w:rsidR="00917D96" w:rsidRPr="005F5067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067">
        <w:rPr>
          <w:rFonts w:ascii="Times New Roman" w:hAnsi="Times New Roman" w:cs="Times New Roman"/>
          <w:b/>
          <w:sz w:val="24"/>
          <w:szCs w:val="24"/>
        </w:rPr>
        <w:t>Termín konání:</w:t>
      </w:r>
      <w:r w:rsidRPr="005F5067">
        <w:rPr>
          <w:rFonts w:ascii="Times New Roman" w:hAnsi="Times New Roman" w:cs="Times New Roman"/>
          <w:b/>
          <w:sz w:val="24"/>
          <w:szCs w:val="24"/>
        </w:rPr>
        <w:tab/>
      </w:r>
      <w:r w:rsidR="002239A7">
        <w:rPr>
          <w:rFonts w:ascii="Times New Roman" w:hAnsi="Times New Roman" w:cs="Times New Roman"/>
          <w:b/>
          <w:sz w:val="24"/>
          <w:szCs w:val="24"/>
        </w:rPr>
        <w:t>19. 6</w:t>
      </w:r>
      <w:r w:rsidR="005F5067" w:rsidRPr="005F5067">
        <w:rPr>
          <w:rFonts w:ascii="Times New Roman" w:hAnsi="Times New Roman" w:cs="Times New Roman"/>
          <w:b/>
          <w:sz w:val="24"/>
          <w:szCs w:val="24"/>
        </w:rPr>
        <w:t xml:space="preserve">. 2020, </w:t>
      </w:r>
      <w:r w:rsidR="002239A7">
        <w:rPr>
          <w:rFonts w:ascii="Times New Roman" w:hAnsi="Times New Roman" w:cs="Times New Roman"/>
          <w:b/>
          <w:sz w:val="24"/>
          <w:szCs w:val="24"/>
        </w:rPr>
        <w:t>15:00</w:t>
      </w:r>
    </w:p>
    <w:p w:rsidR="00917D96" w:rsidRPr="005F5067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5067">
        <w:rPr>
          <w:rFonts w:ascii="Times New Roman" w:hAnsi="Times New Roman" w:cs="Times New Roman"/>
          <w:b/>
          <w:sz w:val="24"/>
          <w:szCs w:val="24"/>
        </w:rPr>
        <w:t>Místo konání:</w:t>
      </w:r>
      <w:r w:rsidRPr="005F5067">
        <w:rPr>
          <w:rFonts w:ascii="Times New Roman" w:hAnsi="Times New Roman" w:cs="Times New Roman"/>
          <w:b/>
          <w:sz w:val="24"/>
          <w:szCs w:val="24"/>
        </w:rPr>
        <w:tab/>
      </w:r>
      <w:r w:rsidR="005F5067" w:rsidRPr="005F5067">
        <w:rPr>
          <w:rFonts w:ascii="Times New Roman" w:hAnsi="Times New Roman" w:cs="Times New Roman"/>
          <w:b/>
          <w:sz w:val="24"/>
          <w:szCs w:val="24"/>
        </w:rPr>
        <w:t>distanční forma – prostředí zoom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D96">
        <w:rPr>
          <w:rFonts w:ascii="Times New Roman" w:hAnsi="Times New Roman" w:cs="Times New Roman"/>
          <w:sz w:val="24"/>
          <w:szCs w:val="24"/>
        </w:rPr>
        <w:t xml:space="preserve">V každém MAP vznikne a bude pracovat pracovní skupina pro rovné příležitosti a k řešení přechodů ve vzdělávání (například: MŠ/ZŠ; první a druhý stupeň ZŠ; ZŠ/SŠ; ZŠ/víceletá gymnázia), složená z ředitelů škol a zřizovatelů. </w:t>
      </w:r>
    </w:p>
    <w:p w:rsidR="00917D96" w:rsidRP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7D96">
        <w:rPr>
          <w:rFonts w:ascii="Times New Roman" w:hAnsi="Times New Roman" w:cs="Times New Roman"/>
          <w:sz w:val="24"/>
          <w:szCs w:val="24"/>
        </w:rPr>
        <w:t>PS pro rovné příležitosti je rovnoměrně složena ze zástupců zřizovatelů, ředitelů škol, pedagogických pracovníků, pracovníků s dětmi a mládeží, pracovníků poradenských zařízení, dalších odborníků a rodičů (zejména rodičů dětí a žáků s potřebou podpůrných opatření, včetně romských rodičů).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7D96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 se řídí přiloženou metodickou příručkou, spolupracuje s PPP Šumperk aj.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Děkujeme.</w:t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Na setkání s Vámi se těší</w:t>
      </w:r>
      <w:r w:rsidRPr="0098563F">
        <w:rPr>
          <w:rFonts w:ascii="Times New Roman" w:hAnsi="Times New Roman" w:cs="Times New Roman"/>
          <w:sz w:val="24"/>
          <w:szCs w:val="24"/>
        </w:rPr>
        <w:tab/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projektový tým</w:t>
      </w: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8480" behindDoc="0" locked="0" layoutInCell="1" allowOverlap="1" wp14:anchorId="0238FEE8" wp14:editId="5F97C267">
            <wp:simplePos x="0" y="0"/>
            <wp:positionH relativeFrom="column">
              <wp:posOffset>4139565</wp:posOffset>
            </wp:positionH>
            <wp:positionV relativeFrom="paragraph">
              <wp:posOffset>32385</wp:posOffset>
            </wp:positionV>
            <wp:extent cx="1031240" cy="888365"/>
            <wp:effectExtent l="0" t="0" r="0" b="0"/>
            <wp:wrapSquare wrapText="bothSides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Jiří Pavlas </w:t>
      </w:r>
    </w:p>
    <w:p w:rsidR="00917D96" w:rsidRPr="0098563F" w:rsidRDefault="00917D9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Garant PS</w:t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  <w:r w:rsidRPr="0098563F">
        <w:rPr>
          <w:rFonts w:ascii="Times New Roman" w:hAnsi="Times New Roman" w:cs="Times New Roman"/>
          <w:i/>
          <w:sz w:val="24"/>
          <w:szCs w:val="24"/>
        </w:rPr>
        <w:tab/>
      </w:r>
    </w:p>
    <w:p w:rsidR="00917D96" w:rsidRDefault="00752A46" w:rsidP="00917D96">
      <w:pPr>
        <w:tabs>
          <w:tab w:val="left" w:pos="3930"/>
        </w:tabs>
        <w:spacing w:after="0" w:line="360" w:lineRule="auto"/>
        <w:rPr>
          <w:rFonts w:ascii="Times New Roman" w:hAnsi="Times New Roman" w:cs="Times New Roman"/>
          <w:i/>
        </w:rPr>
      </w:pPr>
      <w:hyperlink r:id="rId10" w:history="1">
        <w:r w:rsidR="00917D96">
          <w:rPr>
            <w:rStyle w:val="Hypertextovodkaz"/>
            <w:rFonts w:ascii="Times New Roman" w:hAnsi="Times New Roman" w:cs="Times New Roman"/>
            <w:sz w:val="24"/>
            <w:szCs w:val="24"/>
          </w:rPr>
          <w:t>Jirka.Pavlas</w:t>
        </w:r>
      </w:hyperlink>
      <w:r w:rsidR="00917D96">
        <w:rPr>
          <w:rStyle w:val="Hypertextovodkaz"/>
          <w:rFonts w:ascii="Times New Roman" w:hAnsi="Times New Roman" w:cs="Times New Roman"/>
          <w:sz w:val="24"/>
          <w:szCs w:val="24"/>
        </w:rPr>
        <w:t>@seznam.cz</w:t>
      </w:r>
    </w:p>
    <w:p w:rsidR="00917D96" w:rsidRDefault="00917D96" w:rsidP="00917D96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p w:rsidR="00917D96" w:rsidRPr="0098563F" w:rsidRDefault="00917D96" w:rsidP="005F5067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sz w:val="24"/>
          <w:szCs w:val="24"/>
        </w:rPr>
      </w:pPr>
      <w:r w:rsidRPr="0098563F">
        <w:rPr>
          <w:rFonts w:ascii="Times New Roman" w:hAnsi="Times New Roman" w:cs="Times New Roman"/>
          <w:i/>
        </w:rPr>
        <w:t>Tento projekt je spolufinancován Evropskou unií a státním rozpočtem ČR</w:t>
      </w:r>
    </w:p>
    <w:sectPr w:rsidR="00917D96" w:rsidRPr="0098563F" w:rsidSect="00973042">
      <w:footerReference w:type="default" r:id="rId11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137" w:rsidRDefault="00FA1137" w:rsidP="00441535">
      <w:pPr>
        <w:spacing w:after="0" w:line="240" w:lineRule="auto"/>
      </w:pPr>
      <w:r>
        <w:separator/>
      </w:r>
    </w:p>
  </w:endnote>
  <w:end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</w:t>
    </w:r>
    <w:proofErr w:type="spellStart"/>
    <w:r w:rsidRPr="00CE17BE">
      <w:rPr>
        <w:rFonts w:ascii="Times New Roman" w:hAnsi="Times New Roman"/>
        <w:sz w:val="18"/>
        <w:szCs w:val="20"/>
      </w:rPr>
      <w:t>z.s</w:t>
    </w:r>
    <w:proofErr w:type="spellEnd"/>
    <w:r w:rsidRPr="00CE17BE">
      <w:rPr>
        <w:rFonts w:ascii="Times New Roman" w:hAnsi="Times New Roman"/>
        <w:sz w:val="18"/>
        <w:szCs w:val="20"/>
      </w:rPr>
      <w:t xml:space="preserve">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752A46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137" w:rsidRDefault="00FA1137" w:rsidP="00441535">
      <w:pPr>
        <w:spacing w:after="0" w:line="240" w:lineRule="auto"/>
      </w:pPr>
      <w:r>
        <w:separator/>
      </w:r>
    </w:p>
  </w:footnote>
  <w:footnote w:type="continuationSeparator" w:id="0">
    <w:p w:rsidR="00FA1137" w:rsidRDefault="00FA1137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015902"/>
    <w:multiLevelType w:val="hybridMultilevel"/>
    <w:tmpl w:val="DDB06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24CC"/>
    <w:rsid w:val="00064971"/>
    <w:rsid w:val="00071CE5"/>
    <w:rsid w:val="000E575B"/>
    <w:rsid w:val="00116528"/>
    <w:rsid w:val="001B30FD"/>
    <w:rsid w:val="002023BD"/>
    <w:rsid w:val="002239A7"/>
    <w:rsid w:val="0022565B"/>
    <w:rsid w:val="00263BA1"/>
    <w:rsid w:val="002A0737"/>
    <w:rsid w:val="002A1B8E"/>
    <w:rsid w:val="003038D4"/>
    <w:rsid w:val="00360524"/>
    <w:rsid w:val="0038552E"/>
    <w:rsid w:val="003A7E11"/>
    <w:rsid w:val="003D2F47"/>
    <w:rsid w:val="003D33D2"/>
    <w:rsid w:val="003E2028"/>
    <w:rsid w:val="003E3A22"/>
    <w:rsid w:val="004022B7"/>
    <w:rsid w:val="00414B33"/>
    <w:rsid w:val="00441535"/>
    <w:rsid w:val="00447A78"/>
    <w:rsid w:val="004678CF"/>
    <w:rsid w:val="004742A7"/>
    <w:rsid w:val="00475E0D"/>
    <w:rsid w:val="004F0312"/>
    <w:rsid w:val="00546B7F"/>
    <w:rsid w:val="005B7145"/>
    <w:rsid w:val="005B73EB"/>
    <w:rsid w:val="005F2772"/>
    <w:rsid w:val="005F5067"/>
    <w:rsid w:val="00620580"/>
    <w:rsid w:val="00623EDD"/>
    <w:rsid w:val="00646560"/>
    <w:rsid w:val="006851BA"/>
    <w:rsid w:val="006B3D27"/>
    <w:rsid w:val="00752A46"/>
    <w:rsid w:val="0077656D"/>
    <w:rsid w:val="008224CC"/>
    <w:rsid w:val="008454C6"/>
    <w:rsid w:val="00854BA6"/>
    <w:rsid w:val="00865B4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10633"/>
    <w:rsid w:val="00B512CB"/>
    <w:rsid w:val="00BD6A43"/>
    <w:rsid w:val="00C6218F"/>
    <w:rsid w:val="00CA345E"/>
    <w:rsid w:val="00D211A2"/>
    <w:rsid w:val="00E126D7"/>
    <w:rsid w:val="00E22743"/>
    <w:rsid w:val="00E44E29"/>
    <w:rsid w:val="00E95FFE"/>
    <w:rsid w:val="00EA5C36"/>
    <w:rsid w:val="00EC69C9"/>
    <w:rsid w:val="00EE60D6"/>
    <w:rsid w:val="00EE6FAC"/>
    <w:rsid w:val="00F3081F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E6733-3608-424C-931F-14B4F1C2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60D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anickova@sumperskyvenkov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851D1-2B53-4C6C-A6C3-90D5167D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38</cp:revision>
  <cp:lastPrinted>2018-09-18T07:50:00Z</cp:lastPrinted>
  <dcterms:created xsi:type="dcterms:W3CDTF">2018-09-18T06:23:00Z</dcterms:created>
  <dcterms:modified xsi:type="dcterms:W3CDTF">2020-11-29T19:25:00Z</dcterms:modified>
</cp:coreProperties>
</file>